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XSpec="center" w:tblpY="105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0212"/>
      </w:tblGrid>
      <w:tr w:rsidR="0002673C" w:rsidRPr="00D70BD2" w:rsidTr="0002673C">
        <w:tc>
          <w:tcPr>
            <w:tcW w:w="222" w:type="dxa"/>
          </w:tcPr>
          <w:p w:rsidR="0002673C" w:rsidRPr="00D70BD2" w:rsidRDefault="0002673C" w:rsidP="0002673C">
            <w:pPr>
              <w:tabs>
                <w:tab w:val="left" w:pos="8600"/>
              </w:tabs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2673C" w:rsidRPr="00D70BD2" w:rsidRDefault="0002673C" w:rsidP="0002673C">
            <w:pPr>
              <w:tabs>
                <w:tab w:val="left" w:pos="8600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2673C" w:rsidRPr="00D70BD2" w:rsidRDefault="0002673C" w:rsidP="0002673C">
            <w:pPr>
              <w:tabs>
                <w:tab w:val="left" w:pos="8600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12" w:type="dxa"/>
          </w:tcPr>
          <w:p w:rsidR="0002673C" w:rsidRPr="0002673C" w:rsidRDefault="0002673C" w:rsidP="0002673C">
            <w:pPr>
              <w:tabs>
                <w:tab w:val="left" w:pos="860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02673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Приложение 1</w:t>
            </w:r>
          </w:p>
          <w:tbl>
            <w:tblPr>
              <w:tblW w:w="9996" w:type="dxa"/>
              <w:tblLook w:val="01E0" w:firstRow="1" w:lastRow="1" w:firstColumn="1" w:lastColumn="1" w:noHBand="0" w:noVBand="0"/>
            </w:tblPr>
            <w:tblGrid>
              <w:gridCol w:w="4981"/>
              <w:gridCol w:w="430"/>
              <w:gridCol w:w="4585"/>
            </w:tblGrid>
            <w:tr w:rsidR="0002673C" w:rsidRPr="0002673C" w:rsidTr="006172AF">
              <w:trPr>
                <w:trHeight w:val="1622"/>
              </w:trPr>
              <w:tc>
                <w:tcPr>
                  <w:tcW w:w="4981" w:type="dxa"/>
                </w:tcPr>
                <w:p w:rsidR="0002673C" w:rsidRPr="0002673C" w:rsidRDefault="0002673C" w:rsidP="002F64CF">
                  <w:pPr>
                    <w:framePr w:hSpace="180" w:wrap="around" w:vAnchor="text" w:hAnchor="margin" w:xAlign="center" w:y="105"/>
                    <w:tabs>
                      <w:tab w:val="left" w:pos="8600"/>
                    </w:tabs>
                    <w:spacing w:after="0" w:line="280" w:lineRule="exact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30" w:type="dxa"/>
                </w:tcPr>
                <w:p w:rsidR="0002673C" w:rsidRPr="0002673C" w:rsidRDefault="0002673C" w:rsidP="002F64CF">
                  <w:pPr>
                    <w:framePr w:hSpace="180" w:wrap="around" w:vAnchor="text" w:hAnchor="margin" w:xAlign="center" w:y="105"/>
                    <w:tabs>
                      <w:tab w:val="left" w:pos="8600"/>
                    </w:tabs>
                    <w:spacing w:after="0" w:line="280" w:lineRule="exact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val="x-none" w:eastAsia="en-US"/>
                    </w:rPr>
                  </w:pPr>
                </w:p>
              </w:tc>
              <w:tc>
                <w:tcPr>
                  <w:tcW w:w="4585" w:type="dxa"/>
                </w:tcPr>
                <w:p w:rsidR="0002673C" w:rsidRPr="0002673C" w:rsidRDefault="0002673C" w:rsidP="002F64CF">
                  <w:pPr>
                    <w:framePr w:hSpace="180" w:wrap="around" w:vAnchor="text" w:hAnchor="margin" w:xAlign="center" w:y="105"/>
                    <w:tabs>
                      <w:tab w:val="left" w:pos="8600"/>
                    </w:tabs>
                    <w:spacing w:after="0" w:line="280" w:lineRule="exact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</w:pPr>
                  <w:r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>УТВЕРЖДЕНО</w:t>
                  </w:r>
                </w:p>
                <w:p w:rsidR="0002673C" w:rsidRPr="0002673C" w:rsidRDefault="0002673C" w:rsidP="002F64CF">
                  <w:pPr>
                    <w:framePr w:hSpace="180" w:wrap="around" w:vAnchor="text" w:hAnchor="margin" w:xAlign="center" w:y="105"/>
                    <w:tabs>
                      <w:tab w:val="left" w:pos="8600"/>
                    </w:tabs>
                    <w:spacing w:after="0" w:line="280" w:lineRule="exact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</w:pPr>
                  <w:r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>Постановление президиума Быховского районного объединения профсоюзов</w:t>
                  </w:r>
                </w:p>
                <w:p w:rsidR="0002673C" w:rsidRPr="0002673C" w:rsidRDefault="00497321" w:rsidP="002F64CF">
                  <w:pPr>
                    <w:framePr w:hSpace="180" w:wrap="around" w:vAnchor="text" w:hAnchor="margin" w:xAlign="center" w:y="105"/>
                    <w:tabs>
                      <w:tab w:val="left" w:pos="8600"/>
                    </w:tabs>
                    <w:spacing w:after="0" w:line="280" w:lineRule="exact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 xml:space="preserve">   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val="x-none" w:eastAsia="en-U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>04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val="x-none" w:eastAsia="en-US"/>
                    </w:rPr>
                    <w:t>.20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>24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val="x-none" w:eastAsia="en-US"/>
                    </w:rPr>
                    <w:t xml:space="preserve"> №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02673C" w:rsidRPr="0002673C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val="x-none" w:eastAsia="en-US"/>
                    </w:rPr>
                    <w:t xml:space="preserve"> </w:t>
                  </w:r>
                </w:p>
              </w:tc>
            </w:tr>
          </w:tbl>
          <w:p w:rsidR="0002673C" w:rsidRPr="00D70BD2" w:rsidRDefault="0002673C" w:rsidP="0002673C">
            <w:pPr>
              <w:tabs>
                <w:tab w:val="left" w:pos="8600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0B05" w:rsidRPr="00C445D7" w:rsidRDefault="003F6327" w:rsidP="00CF5204">
      <w:pPr>
        <w:spacing w:after="0" w:line="280" w:lineRule="exact"/>
        <w:rPr>
          <w:rFonts w:ascii="Times New Roman" w:hAnsi="Times New Roman" w:cs="Times New Roman"/>
          <w:b/>
          <w:sz w:val="32"/>
          <w:szCs w:val="32"/>
        </w:rPr>
      </w:pPr>
      <w:r w:rsidRPr="00C445D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51D9" w:rsidRPr="00C445D7" w:rsidRDefault="009351D9" w:rsidP="00CF5204">
      <w:pPr>
        <w:spacing w:after="0" w:line="280" w:lineRule="exact"/>
        <w:rPr>
          <w:rFonts w:ascii="Times New Roman" w:hAnsi="Times New Roman" w:cs="Times New Roman"/>
          <w:b/>
          <w:sz w:val="32"/>
          <w:szCs w:val="32"/>
        </w:rPr>
      </w:pPr>
      <w:r w:rsidRPr="00C445D7">
        <w:rPr>
          <w:rFonts w:ascii="Times New Roman" w:hAnsi="Times New Roman" w:cs="Times New Roman"/>
          <w:b/>
          <w:sz w:val="32"/>
          <w:szCs w:val="32"/>
        </w:rPr>
        <w:t xml:space="preserve">о проведении    </w:t>
      </w:r>
      <w:proofErr w:type="gramStart"/>
      <w:r w:rsidRPr="00C445D7">
        <w:rPr>
          <w:rFonts w:ascii="Times New Roman" w:hAnsi="Times New Roman" w:cs="Times New Roman"/>
          <w:b/>
          <w:sz w:val="32"/>
          <w:szCs w:val="32"/>
        </w:rPr>
        <w:t>районной</w:t>
      </w:r>
      <w:proofErr w:type="gramEnd"/>
      <w:r w:rsidRPr="00C445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2E8C" w:rsidRPr="00C445D7">
        <w:rPr>
          <w:rFonts w:ascii="Times New Roman" w:hAnsi="Times New Roman" w:cs="Times New Roman"/>
          <w:b/>
          <w:sz w:val="32"/>
          <w:szCs w:val="32"/>
        </w:rPr>
        <w:t>межотраслевой профсоюзной</w:t>
      </w:r>
      <w:r w:rsidR="00CF5204" w:rsidRPr="00C445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F5204" w:rsidRPr="00C445D7">
        <w:rPr>
          <w:rFonts w:ascii="Times New Roman" w:hAnsi="Times New Roman" w:cs="Times New Roman"/>
          <w:b/>
          <w:sz w:val="32"/>
          <w:szCs w:val="32"/>
        </w:rPr>
        <w:t>спо</w:t>
      </w:r>
      <w:r w:rsidR="0002673C" w:rsidRPr="00C445D7">
        <w:rPr>
          <w:rFonts w:ascii="Times New Roman" w:hAnsi="Times New Roman" w:cs="Times New Roman"/>
          <w:b/>
          <w:sz w:val="32"/>
          <w:szCs w:val="32"/>
        </w:rPr>
        <w:t>ртландии</w:t>
      </w:r>
      <w:proofErr w:type="spellEnd"/>
      <w:r w:rsidR="0002673C" w:rsidRPr="00C445D7">
        <w:rPr>
          <w:rFonts w:ascii="Times New Roman" w:hAnsi="Times New Roman" w:cs="Times New Roman"/>
          <w:b/>
          <w:sz w:val="32"/>
          <w:szCs w:val="32"/>
        </w:rPr>
        <w:t>, посвященной</w:t>
      </w:r>
      <w:r w:rsidRPr="00C445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673C" w:rsidRPr="00C445D7">
        <w:rPr>
          <w:rFonts w:ascii="Times New Roman" w:hAnsi="Times New Roman" w:cs="Times New Roman"/>
          <w:b/>
          <w:sz w:val="32"/>
          <w:szCs w:val="32"/>
        </w:rPr>
        <w:t>120-летию профсоюзного движения</w:t>
      </w:r>
    </w:p>
    <w:p w:rsidR="001F0B05" w:rsidRPr="00C445D7" w:rsidRDefault="001F0B05" w:rsidP="002E0B3E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1D9" w:rsidRPr="00C445D7" w:rsidRDefault="009351D9" w:rsidP="002E0B3E">
      <w:pPr>
        <w:pStyle w:val="a3"/>
        <w:numPr>
          <w:ilvl w:val="0"/>
          <w:numId w:val="1"/>
        </w:num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b/>
          <w:sz w:val="32"/>
          <w:szCs w:val="32"/>
          <w:u w:val="single"/>
        </w:rPr>
        <w:t>Цели и задачи</w:t>
      </w:r>
    </w:p>
    <w:p w:rsidR="009351D9" w:rsidRPr="00C445D7" w:rsidRDefault="00F24C32" w:rsidP="002E0B3E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Районная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спо</w:t>
      </w:r>
      <w:r w:rsidR="0002673C" w:rsidRPr="00C445D7">
        <w:rPr>
          <w:rFonts w:ascii="Times New Roman" w:hAnsi="Times New Roman" w:cs="Times New Roman"/>
          <w:sz w:val="32"/>
          <w:szCs w:val="32"/>
        </w:rPr>
        <w:t>ртландия</w:t>
      </w:r>
      <w:proofErr w:type="spellEnd"/>
      <w:r w:rsidR="009351D9" w:rsidRPr="00C445D7">
        <w:rPr>
          <w:rFonts w:ascii="Times New Roman" w:hAnsi="Times New Roman" w:cs="Times New Roman"/>
          <w:sz w:val="32"/>
          <w:szCs w:val="32"/>
        </w:rPr>
        <w:t xml:space="preserve"> </w:t>
      </w:r>
      <w:r w:rsidR="00BB2E8C" w:rsidRPr="00C445D7">
        <w:rPr>
          <w:rFonts w:ascii="Times New Roman" w:hAnsi="Times New Roman" w:cs="Times New Roman"/>
          <w:sz w:val="32"/>
          <w:szCs w:val="32"/>
        </w:rPr>
        <w:t>среди отраслевых профсоюзных организаций про</w:t>
      </w:r>
      <w:r w:rsidR="009351D9" w:rsidRPr="00C445D7">
        <w:rPr>
          <w:rFonts w:ascii="Times New Roman" w:hAnsi="Times New Roman" w:cs="Times New Roman"/>
          <w:sz w:val="32"/>
          <w:szCs w:val="32"/>
        </w:rPr>
        <w:t>водится с целью улучшения организации досуга, внедрения физической культуры и спорта в повседневную жизнь и дальнейшего совершенствования массовой физкультурно-оздоровительной работы среди населения всех возрастов.</w:t>
      </w:r>
      <w:proofErr w:type="gramEnd"/>
      <w:r w:rsidR="009351D9" w:rsidRPr="00C445D7">
        <w:rPr>
          <w:rFonts w:ascii="Times New Roman" w:hAnsi="Times New Roman" w:cs="Times New Roman"/>
          <w:sz w:val="32"/>
          <w:szCs w:val="32"/>
        </w:rPr>
        <w:t xml:space="preserve"> Пропаганда физической культуры, спорта и туризма, здорового образа жизни средствами физической культуры и спорта, определение сильнейших участников.</w:t>
      </w:r>
    </w:p>
    <w:p w:rsidR="0002673C" w:rsidRPr="00C445D7" w:rsidRDefault="0002673C" w:rsidP="002E0B3E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51D9" w:rsidRPr="00C445D7" w:rsidRDefault="009351D9" w:rsidP="002E0B3E">
      <w:pPr>
        <w:pStyle w:val="a3"/>
        <w:numPr>
          <w:ilvl w:val="0"/>
          <w:numId w:val="1"/>
        </w:num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b/>
          <w:sz w:val="32"/>
          <w:szCs w:val="32"/>
          <w:u w:val="single"/>
        </w:rPr>
        <w:t>Участвующие организации и участники</w:t>
      </w:r>
    </w:p>
    <w:p w:rsidR="009351D9" w:rsidRPr="00C445D7" w:rsidRDefault="009351D9" w:rsidP="002E0B3E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 xml:space="preserve">К участию в соревнованиях  в </w:t>
      </w:r>
      <w:r w:rsidR="00F24C32">
        <w:rPr>
          <w:rFonts w:ascii="Times New Roman" w:hAnsi="Times New Roman" w:cs="Times New Roman"/>
          <w:sz w:val="32"/>
          <w:szCs w:val="32"/>
        </w:rPr>
        <w:t xml:space="preserve">программе  районной  </w:t>
      </w:r>
      <w:proofErr w:type="spellStart"/>
      <w:r w:rsidR="00F24C32">
        <w:rPr>
          <w:rFonts w:ascii="Times New Roman" w:hAnsi="Times New Roman" w:cs="Times New Roman"/>
          <w:sz w:val="32"/>
          <w:szCs w:val="32"/>
        </w:rPr>
        <w:t>спо</w:t>
      </w:r>
      <w:r w:rsidR="0002673C" w:rsidRPr="00C445D7">
        <w:rPr>
          <w:rFonts w:ascii="Times New Roman" w:hAnsi="Times New Roman" w:cs="Times New Roman"/>
          <w:sz w:val="32"/>
          <w:szCs w:val="32"/>
        </w:rPr>
        <w:t>ртландии</w:t>
      </w:r>
      <w:proofErr w:type="spellEnd"/>
      <w:r w:rsidRPr="00C445D7">
        <w:rPr>
          <w:rFonts w:ascii="Times New Roman" w:hAnsi="Times New Roman" w:cs="Times New Roman"/>
          <w:sz w:val="32"/>
          <w:szCs w:val="32"/>
        </w:rPr>
        <w:t xml:space="preserve"> допускаются </w:t>
      </w:r>
      <w:r w:rsidR="00BB2E8C" w:rsidRPr="00C445D7">
        <w:rPr>
          <w:rFonts w:ascii="Times New Roman" w:hAnsi="Times New Roman" w:cs="Times New Roman"/>
          <w:sz w:val="32"/>
          <w:szCs w:val="32"/>
        </w:rPr>
        <w:t>команды отрасле</w:t>
      </w:r>
      <w:r w:rsidR="0002673C" w:rsidRPr="00C445D7">
        <w:rPr>
          <w:rFonts w:ascii="Times New Roman" w:hAnsi="Times New Roman" w:cs="Times New Roman"/>
          <w:sz w:val="32"/>
          <w:szCs w:val="32"/>
        </w:rPr>
        <w:t>вых профсоюзов в количестве 6 человек: 3 мужчины и 3 женщины.</w:t>
      </w:r>
    </w:p>
    <w:p w:rsidR="009351D9" w:rsidRPr="00C445D7" w:rsidRDefault="009351D9" w:rsidP="001F0B0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>Представители команд несут личную ответственность за обеспечение явки участников на церемонию открытия и закрытия соревнований, награждения победителей и призеров, дисцип</w:t>
      </w:r>
      <w:r w:rsidR="0002673C" w:rsidRPr="00C445D7">
        <w:rPr>
          <w:rFonts w:ascii="Times New Roman" w:hAnsi="Times New Roman" w:cs="Times New Roman"/>
          <w:sz w:val="32"/>
          <w:szCs w:val="32"/>
        </w:rPr>
        <w:t>лину и порядок среди участников</w:t>
      </w:r>
      <w:r w:rsidRPr="00C445D7">
        <w:rPr>
          <w:rFonts w:ascii="Times New Roman" w:hAnsi="Times New Roman" w:cs="Times New Roman"/>
          <w:sz w:val="32"/>
          <w:szCs w:val="32"/>
        </w:rPr>
        <w:t xml:space="preserve"> в местах проведения соревнований,  соблюдения правил по технике безопасности на соревнованиях.</w:t>
      </w:r>
    </w:p>
    <w:p w:rsidR="0002673C" w:rsidRPr="00C445D7" w:rsidRDefault="0002673C" w:rsidP="001F0B0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51D9" w:rsidRPr="00C445D7" w:rsidRDefault="009351D9" w:rsidP="009351D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b/>
          <w:bCs/>
          <w:sz w:val="32"/>
          <w:szCs w:val="32"/>
          <w:u w:val="single"/>
        </w:rPr>
        <w:t>3. Время и место проведения</w:t>
      </w:r>
    </w:p>
    <w:p w:rsidR="009351D9" w:rsidRPr="00C445D7" w:rsidRDefault="009351D9" w:rsidP="0002673C">
      <w:pPr>
        <w:pStyle w:val="a5"/>
        <w:tabs>
          <w:tab w:val="clear" w:pos="1020"/>
        </w:tabs>
        <w:spacing w:line="280" w:lineRule="exact"/>
        <w:ind w:firstLine="708"/>
        <w:jc w:val="both"/>
        <w:rPr>
          <w:sz w:val="32"/>
          <w:szCs w:val="32"/>
        </w:rPr>
      </w:pPr>
      <w:r w:rsidRPr="00C445D7">
        <w:rPr>
          <w:sz w:val="32"/>
          <w:szCs w:val="32"/>
        </w:rPr>
        <w:t xml:space="preserve">Соревнования проводятся  </w:t>
      </w:r>
      <w:r w:rsidR="00BB2E8C" w:rsidRPr="00C445D7">
        <w:rPr>
          <w:sz w:val="32"/>
          <w:szCs w:val="32"/>
        </w:rPr>
        <w:t>26</w:t>
      </w:r>
      <w:r w:rsidRPr="00C445D7">
        <w:rPr>
          <w:sz w:val="32"/>
          <w:szCs w:val="32"/>
        </w:rPr>
        <w:t xml:space="preserve"> </w:t>
      </w:r>
      <w:r w:rsidR="00BB2E8C" w:rsidRPr="00C445D7">
        <w:rPr>
          <w:sz w:val="32"/>
          <w:szCs w:val="32"/>
        </w:rPr>
        <w:t>апреля</w:t>
      </w:r>
      <w:r w:rsidR="009838D8" w:rsidRPr="00C445D7">
        <w:rPr>
          <w:sz w:val="32"/>
          <w:szCs w:val="32"/>
        </w:rPr>
        <w:t xml:space="preserve"> 202</w:t>
      </w:r>
      <w:r w:rsidR="00BB2E8C" w:rsidRPr="00C445D7">
        <w:rPr>
          <w:sz w:val="32"/>
          <w:szCs w:val="32"/>
        </w:rPr>
        <w:t>4</w:t>
      </w:r>
      <w:r w:rsidR="0002673C" w:rsidRPr="00C445D7">
        <w:rPr>
          <w:sz w:val="32"/>
          <w:szCs w:val="32"/>
        </w:rPr>
        <w:t xml:space="preserve"> года</w:t>
      </w:r>
      <w:r w:rsidRPr="00C445D7">
        <w:rPr>
          <w:sz w:val="32"/>
          <w:szCs w:val="32"/>
        </w:rPr>
        <w:t xml:space="preserve">  ГУ «Быховский районный физкультурно-оздоровительный центр», </w:t>
      </w:r>
      <w:proofErr w:type="spellStart"/>
      <w:r w:rsidRPr="00C445D7">
        <w:rPr>
          <w:sz w:val="32"/>
          <w:szCs w:val="32"/>
        </w:rPr>
        <w:t>ул</w:t>
      </w:r>
      <w:proofErr w:type="gramStart"/>
      <w:r w:rsidRPr="00C445D7">
        <w:rPr>
          <w:sz w:val="32"/>
          <w:szCs w:val="32"/>
        </w:rPr>
        <w:t>.К</w:t>
      </w:r>
      <w:proofErr w:type="gramEnd"/>
      <w:r w:rsidRPr="00C445D7">
        <w:rPr>
          <w:sz w:val="32"/>
          <w:szCs w:val="32"/>
        </w:rPr>
        <w:t>осмонавтов</w:t>
      </w:r>
      <w:proofErr w:type="spellEnd"/>
      <w:r w:rsidRPr="00C445D7">
        <w:rPr>
          <w:sz w:val="32"/>
          <w:szCs w:val="32"/>
        </w:rPr>
        <w:t xml:space="preserve"> 5А</w:t>
      </w:r>
      <w:r w:rsidR="0002673C" w:rsidRPr="00C445D7">
        <w:rPr>
          <w:sz w:val="32"/>
          <w:szCs w:val="32"/>
        </w:rPr>
        <w:t xml:space="preserve">. </w:t>
      </w:r>
      <w:r w:rsidR="001F0B05" w:rsidRPr="00C445D7">
        <w:rPr>
          <w:sz w:val="32"/>
          <w:szCs w:val="32"/>
        </w:rPr>
        <w:t>Сбор команд 10</w:t>
      </w:r>
      <w:r w:rsidR="0002673C" w:rsidRPr="00C445D7">
        <w:rPr>
          <w:sz w:val="32"/>
          <w:szCs w:val="32"/>
        </w:rPr>
        <w:t>.4</w:t>
      </w:r>
      <w:r w:rsidRPr="00C445D7">
        <w:rPr>
          <w:sz w:val="32"/>
          <w:szCs w:val="32"/>
        </w:rPr>
        <w:t>0</w:t>
      </w:r>
      <w:r w:rsidR="0002673C" w:rsidRPr="00C445D7">
        <w:rPr>
          <w:sz w:val="32"/>
          <w:szCs w:val="32"/>
        </w:rPr>
        <w:t>.</w:t>
      </w:r>
    </w:p>
    <w:p w:rsidR="0002673C" w:rsidRPr="00C445D7" w:rsidRDefault="0002673C" w:rsidP="0002673C">
      <w:pPr>
        <w:pStyle w:val="a5"/>
        <w:tabs>
          <w:tab w:val="clear" w:pos="1020"/>
        </w:tabs>
        <w:spacing w:line="280" w:lineRule="exact"/>
        <w:ind w:firstLine="708"/>
        <w:jc w:val="both"/>
        <w:rPr>
          <w:sz w:val="32"/>
          <w:szCs w:val="32"/>
        </w:rPr>
      </w:pPr>
    </w:p>
    <w:p w:rsidR="009351D9" w:rsidRPr="00C445D7" w:rsidRDefault="009351D9" w:rsidP="009351D9">
      <w:pPr>
        <w:spacing w:after="0" w:line="28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b/>
          <w:sz w:val="32"/>
          <w:szCs w:val="32"/>
          <w:u w:val="single"/>
        </w:rPr>
        <w:t>4.  Руководство проведением</w:t>
      </w:r>
      <w:r w:rsidR="00F24C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F24C32"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Pr="00C445D7">
        <w:rPr>
          <w:rFonts w:ascii="Times New Roman" w:hAnsi="Times New Roman" w:cs="Times New Roman"/>
          <w:b/>
          <w:sz w:val="32"/>
          <w:szCs w:val="32"/>
          <w:u w:val="single"/>
        </w:rPr>
        <w:t>ртакиады</w:t>
      </w:r>
      <w:proofErr w:type="spellEnd"/>
    </w:p>
    <w:p w:rsidR="009351D9" w:rsidRPr="00C445D7" w:rsidRDefault="002E0B3E" w:rsidP="009351D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eastAsia="Times New Roman" w:hAnsi="Times New Roman" w:cs="Times New Roman"/>
          <w:sz w:val="32"/>
          <w:szCs w:val="32"/>
        </w:rPr>
        <w:t>Общее руководство подготовкой и проведением  соревнований осуществляет ГУ «Быховский районный физкультурно-оздоровительный центр»</w:t>
      </w:r>
      <w:r w:rsidR="009351D9" w:rsidRPr="00C445D7">
        <w:rPr>
          <w:rFonts w:ascii="Times New Roman" w:hAnsi="Times New Roman" w:cs="Times New Roman"/>
          <w:sz w:val="32"/>
          <w:szCs w:val="32"/>
        </w:rPr>
        <w:t>, непосредственное проведение соревнований возлагается на главную судейскую коллегию, утвержденную ГУ «Быховский районный физкультурно-оздоровительный центр».</w:t>
      </w:r>
    </w:p>
    <w:p w:rsidR="009351D9" w:rsidRPr="00C445D7" w:rsidRDefault="009351D9" w:rsidP="009351D9">
      <w:pPr>
        <w:spacing w:after="0" w:line="280" w:lineRule="exac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sz w:val="32"/>
          <w:szCs w:val="32"/>
        </w:rPr>
        <w:tab/>
      </w:r>
      <w:r w:rsidRPr="00C445D7">
        <w:rPr>
          <w:rFonts w:ascii="Times New Roman" w:hAnsi="Times New Roman" w:cs="Times New Roman"/>
          <w:sz w:val="32"/>
          <w:szCs w:val="32"/>
          <w:u w:val="single"/>
        </w:rPr>
        <w:t>Система оценки результатов и условия зачета</w:t>
      </w:r>
      <w:r w:rsidR="0002673C" w:rsidRPr="00C445D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01933" w:rsidRPr="00C445D7" w:rsidRDefault="00E01646" w:rsidP="00E0164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 xml:space="preserve">Это – </w:t>
      </w:r>
      <w:r w:rsidR="00101933" w:rsidRPr="00C445D7">
        <w:rPr>
          <w:rFonts w:ascii="Times New Roman" w:hAnsi="Times New Roman" w:cs="Times New Roman"/>
          <w:sz w:val="32"/>
          <w:szCs w:val="32"/>
        </w:rPr>
        <w:t>командное состязание.</w:t>
      </w:r>
      <w:r w:rsidRPr="00C445D7">
        <w:rPr>
          <w:rFonts w:ascii="Times New Roman" w:hAnsi="Times New Roman" w:cs="Times New Roman"/>
          <w:sz w:val="32"/>
          <w:szCs w:val="32"/>
        </w:rPr>
        <w:t xml:space="preserve"> </w:t>
      </w:r>
      <w:r w:rsidR="00101933" w:rsidRPr="00C445D7">
        <w:rPr>
          <w:rFonts w:ascii="Times New Roman" w:hAnsi="Times New Roman" w:cs="Times New Roman"/>
          <w:sz w:val="32"/>
          <w:szCs w:val="32"/>
        </w:rPr>
        <w:t>Команд</w:t>
      </w:r>
      <w:r w:rsidRPr="00C445D7">
        <w:rPr>
          <w:rFonts w:ascii="Times New Roman" w:hAnsi="Times New Roman" w:cs="Times New Roman"/>
          <w:sz w:val="32"/>
          <w:szCs w:val="32"/>
        </w:rPr>
        <w:t>а должна состоять из 6 человек:</w:t>
      </w:r>
      <w:r w:rsidR="006B519B">
        <w:rPr>
          <w:rFonts w:ascii="Times New Roman" w:hAnsi="Times New Roman" w:cs="Times New Roman"/>
          <w:sz w:val="32"/>
          <w:szCs w:val="32"/>
        </w:rPr>
        <w:t xml:space="preserve"> </w:t>
      </w:r>
      <w:r w:rsidRPr="00C445D7">
        <w:rPr>
          <w:rFonts w:ascii="Times New Roman" w:hAnsi="Times New Roman" w:cs="Times New Roman"/>
          <w:sz w:val="32"/>
          <w:szCs w:val="32"/>
        </w:rPr>
        <w:t xml:space="preserve">3 женщины и 3 мужчины. </w:t>
      </w:r>
    </w:p>
    <w:p w:rsidR="00E01646" w:rsidRPr="00C445D7" w:rsidRDefault="00101933" w:rsidP="00F24C3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>Если при выполнении произошла ошибка (выпал мяч, участник оступился), нужно вернуться в точку старта и начать попытку сначала.</w:t>
      </w:r>
      <w:r w:rsidR="00E01646" w:rsidRPr="00C445D7">
        <w:rPr>
          <w:rFonts w:ascii="Times New Roman" w:hAnsi="Times New Roman" w:cs="Times New Roman"/>
          <w:sz w:val="32"/>
          <w:szCs w:val="32"/>
        </w:rPr>
        <w:t xml:space="preserve"> </w:t>
      </w:r>
      <w:r w:rsidRPr="00C445D7">
        <w:rPr>
          <w:rFonts w:ascii="Times New Roman" w:hAnsi="Times New Roman" w:cs="Times New Roman"/>
          <w:sz w:val="32"/>
          <w:szCs w:val="32"/>
        </w:rPr>
        <w:t xml:space="preserve">Следующий игрок не может выбежать до </w:t>
      </w:r>
      <w:r w:rsidR="00E01646" w:rsidRPr="00C445D7">
        <w:rPr>
          <w:rFonts w:ascii="Times New Roman" w:hAnsi="Times New Roman" w:cs="Times New Roman"/>
          <w:sz w:val="32"/>
          <w:szCs w:val="32"/>
        </w:rPr>
        <w:t xml:space="preserve">возвращения предыдущего игрока. </w:t>
      </w:r>
      <w:r w:rsidRPr="00C445D7">
        <w:rPr>
          <w:rFonts w:ascii="Times New Roman" w:hAnsi="Times New Roman" w:cs="Times New Roman"/>
          <w:sz w:val="32"/>
          <w:szCs w:val="32"/>
        </w:rPr>
        <w:t xml:space="preserve">Победа </w:t>
      </w:r>
      <w:r w:rsidR="00E01646" w:rsidRPr="00C445D7">
        <w:rPr>
          <w:rFonts w:ascii="Times New Roman" w:hAnsi="Times New Roman" w:cs="Times New Roman"/>
          <w:sz w:val="32"/>
          <w:szCs w:val="32"/>
        </w:rPr>
        <w:t>присуждается той команде</w:t>
      </w:r>
      <w:r w:rsidRPr="00C445D7">
        <w:rPr>
          <w:rFonts w:ascii="Times New Roman" w:hAnsi="Times New Roman" w:cs="Times New Roman"/>
          <w:sz w:val="32"/>
          <w:szCs w:val="32"/>
        </w:rPr>
        <w:t>,</w:t>
      </w:r>
      <w:r w:rsidR="00E01646" w:rsidRPr="00C445D7">
        <w:rPr>
          <w:rFonts w:ascii="Times New Roman" w:hAnsi="Times New Roman" w:cs="Times New Roman"/>
          <w:sz w:val="32"/>
          <w:szCs w:val="32"/>
        </w:rPr>
        <w:t xml:space="preserve"> которая быстрее всех справилась с заданием. </w:t>
      </w:r>
    </w:p>
    <w:p w:rsidR="009351D9" w:rsidRPr="00C445D7" w:rsidRDefault="009351D9" w:rsidP="009351D9">
      <w:pPr>
        <w:spacing w:after="0" w:line="280" w:lineRule="exac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445D7">
        <w:rPr>
          <w:rFonts w:ascii="Times New Roman" w:hAnsi="Times New Roman" w:cs="Times New Roman"/>
          <w:sz w:val="32"/>
          <w:szCs w:val="32"/>
        </w:rPr>
        <w:tab/>
      </w:r>
      <w:r w:rsidRPr="00C445D7">
        <w:rPr>
          <w:rFonts w:ascii="Times New Roman" w:hAnsi="Times New Roman" w:cs="Times New Roman"/>
          <w:sz w:val="32"/>
          <w:szCs w:val="32"/>
          <w:u w:val="single"/>
        </w:rPr>
        <w:t>Порядок и сроки подачи заявок</w:t>
      </w:r>
      <w:r w:rsidR="00F24C3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351D9" w:rsidRPr="00F24C32" w:rsidRDefault="0002673C" w:rsidP="00F24C3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>Представители команд</w:t>
      </w:r>
      <w:r w:rsidR="009351D9" w:rsidRPr="00C445D7">
        <w:rPr>
          <w:rFonts w:ascii="Times New Roman" w:hAnsi="Times New Roman" w:cs="Times New Roman"/>
          <w:sz w:val="32"/>
          <w:szCs w:val="32"/>
        </w:rPr>
        <w:t xml:space="preserve"> непосредств</w:t>
      </w:r>
      <w:r w:rsidRPr="00C445D7">
        <w:rPr>
          <w:rFonts w:ascii="Times New Roman" w:hAnsi="Times New Roman" w:cs="Times New Roman"/>
          <w:sz w:val="32"/>
          <w:szCs w:val="32"/>
        </w:rPr>
        <w:t>енно перед началом соревнований</w:t>
      </w:r>
      <w:r w:rsidR="009351D9" w:rsidRPr="00C445D7">
        <w:rPr>
          <w:rFonts w:ascii="Times New Roman" w:hAnsi="Times New Roman" w:cs="Times New Roman"/>
          <w:sz w:val="32"/>
          <w:szCs w:val="32"/>
        </w:rPr>
        <w:t xml:space="preserve"> представляют в главную судейскую коллегию</w:t>
      </w:r>
      <w:r w:rsidR="00F24C32">
        <w:rPr>
          <w:rFonts w:ascii="Times New Roman" w:hAnsi="Times New Roman" w:cs="Times New Roman"/>
          <w:sz w:val="32"/>
          <w:szCs w:val="32"/>
        </w:rPr>
        <w:t xml:space="preserve"> командную заявку,  заверенную</w:t>
      </w:r>
      <w:r w:rsidR="009351D9" w:rsidRPr="00F24C32">
        <w:rPr>
          <w:rFonts w:ascii="Times New Roman" w:hAnsi="Times New Roman" w:cs="Times New Roman"/>
          <w:sz w:val="32"/>
          <w:szCs w:val="32"/>
        </w:rPr>
        <w:t xml:space="preserve"> подписью</w:t>
      </w:r>
      <w:r w:rsidRPr="00F24C32">
        <w:rPr>
          <w:rFonts w:ascii="Times New Roman" w:hAnsi="Times New Roman" w:cs="Times New Roman"/>
          <w:sz w:val="32"/>
          <w:szCs w:val="32"/>
        </w:rPr>
        <w:t xml:space="preserve"> </w:t>
      </w:r>
      <w:r w:rsidR="009351D9" w:rsidRPr="00F24C32">
        <w:rPr>
          <w:rFonts w:ascii="Times New Roman" w:hAnsi="Times New Roman" w:cs="Times New Roman"/>
          <w:sz w:val="32"/>
          <w:szCs w:val="32"/>
        </w:rPr>
        <w:t xml:space="preserve">руководителя </w:t>
      </w:r>
      <w:r w:rsidRPr="00F24C32">
        <w:rPr>
          <w:rFonts w:ascii="Times New Roman" w:hAnsi="Times New Roman" w:cs="Times New Roman"/>
          <w:sz w:val="32"/>
          <w:szCs w:val="32"/>
        </w:rPr>
        <w:t xml:space="preserve">первичной профсоюзной </w:t>
      </w:r>
      <w:r w:rsidR="009351D9" w:rsidRPr="00F24C32">
        <w:rPr>
          <w:rFonts w:ascii="Times New Roman" w:hAnsi="Times New Roman" w:cs="Times New Roman"/>
          <w:sz w:val="32"/>
          <w:szCs w:val="32"/>
        </w:rPr>
        <w:t>организации.</w:t>
      </w:r>
      <w:r w:rsidRPr="00F24C32">
        <w:rPr>
          <w:rFonts w:ascii="Times New Roman" w:hAnsi="Times New Roman" w:cs="Times New Roman"/>
          <w:sz w:val="32"/>
          <w:szCs w:val="32"/>
        </w:rPr>
        <w:t xml:space="preserve"> </w:t>
      </w:r>
      <w:r w:rsidR="009351D9" w:rsidRPr="00F24C32">
        <w:rPr>
          <w:rFonts w:ascii="Times New Roman" w:hAnsi="Times New Roman" w:cs="Times New Roman"/>
          <w:sz w:val="32"/>
          <w:szCs w:val="32"/>
        </w:rPr>
        <w:t xml:space="preserve">Ответственность за оформление и </w:t>
      </w:r>
      <w:r w:rsidR="009351D9" w:rsidRPr="00F24C32">
        <w:rPr>
          <w:rFonts w:ascii="Times New Roman" w:hAnsi="Times New Roman" w:cs="Times New Roman"/>
          <w:sz w:val="32"/>
          <w:szCs w:val="32"/>
        </w:rPr>
        <w:lastRenderedPageBreak/>
        <w:t>своевременное предоставле</w:t>
      </w:r>
      <w:r w:rsidRPr="00F24C32">
        <w:rPr>
          <w:rFonts w:ascii="Times New Roman" w:hAnsi="Times New Roman" w:cs="Times New Roman"/>
          <w:sz w:val="32"/>
          <w:szCs w:val="32"/>
        </w:rPr>
        <w:t>ние заявки</w:t>
      </w:r>
      <w:r w:rsidR="009351D9" w:rsidRPr="00F24C32">
        <w:rPr>
          <w:rFonts w:ascii="Times New Roman" w:hAnsi="Times New Roman" w:cs="Times New Roman"/>
          <w:sz w:val="32"/>
          <w:szCs w:val="32"/>
        </w:rPr>
        <w:t>, подбор участников команды возлагается на  пред</w:t>
      </w:r>
      <w:r w:rsidRPr="00F24C32">
        <w:rPr>
          <w:rFonts w:ascii="Times New Roman" w:hAnsi="Times New Roman" w:cs="Times New Roman"/>
          <w:sz w:val="32"/>
          <w:szCs w:val="32"/>
        </w:rPr>
        <w:t>седателя первичной профсоюзной организации</w:t>
      </w:r>
      <w:r w:rsidR="009351D9" w:rsidRPr="00F24C32">
        <w:rPr>
          <w:rFonts w:ascii="Times New Roman" w:hAnsi="Times New Roman" w:cs="Times New Roman"/>
          <w:sz w:val="32"/>
          <w:szCs w:val="32"/>
        </w:rPr>
        <w:t>.</w:t>
      </w:r>
    </w:p>
    <w:p w:rsidR="0002673C" w:rsidRPr="00F24C32" w:rsidRDefault="0002673C" w:rsidP="00497321">
      <w:pPr>
        <w:pStyle w:val="a5"/>
        <w:tabs>
          <w:tab w:val="clear" w:pos="1020"/>
        </w:tabs>
        <w:spacing w:line="280" w:lineRule="exact"/>
        <w:rPr>
          <w:b/>
          <w:sz w:val="32"/>
          <w:szCs w:val="32"/>
          <w:u w:val="single"/>
        </w:rPr>
      </w:pPr>
    </w:p>
    <w:p w:rsidR="009351D9" w:rsidRPr="00497321" w:rsidRDefault="00497321" w:rsidP="00497321">
      <w:pPr>
        <w:pStyle w:val="a5"/>
        <w:tabs>
          <w:tab w:val="clear" w:pos="1020"/>
        </w:tabs>
        <w:spacing w:line="280" w:lineRule="exact"/>
        <w:rPr>
          <w:b/>
          <w:sz w:val="32"/>
          <w:szCs w:val="32"/>
          <w:u w:val="single"/>
        </w:rPr>
      </w:pPr>
      <w:r w:rsidRPr="00497321">
        <w:rPr>
          <w:b/>
          <w:szCs w:val="28"/>
        </w:rPr>
        <w:t xml:space="preserve">                                                   </w:t>
      </w:r>
      <w:r w:rsidR="009351D9" w:rsidRPr="00497321">
        <w:rPr>
          <w:b/>
          <w:sz w:val="32"/>
          <w:szCs w:val="32"/>
          <w:u w:val="single"/>
        </w:rPr>
        <w:t>5.  В</w:t>
      </w:r>
      <w:r w:rsidR="00D37D56" w:rsidRPr="00497321">
        <w:rPr>
          <w:b/>
          <w:sz w:val="32"/>
          <w:szCs w:val="32"/>
          <w:u w:val="single"/>
        </w:rPr>
        <w:t>иды эстафет</w:t>
      </w:r>
    </w:p>
    <w:p w:rsidR="00101933" w:rsidRDefault="00101933" w:rsidP="00101933">
      <w:pPr>
        <w:pStyle w:val="a5"/>
        <w:tabs>
          <w:tab w:val="clear" w:pos="1020"/>
        </w:tabs>
        <w:spacing w:line="280" w:lineRule="exact"/>
        <w:rPr>
          <w:b/>
          <w:szCs w:val="28"/>
          <w:u w:val="single"/>
        </w:rPr>
      </w:pPr>
    </w:p>
    <w:p w:rsidR="00101933" w:rsidRPr="00C445D7" w:rsidRDefault="00101933" w:rsidP="00F24C3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445D7">
        <w:rPr>
          <w:rStyle w:val="a8"/>
          <w:rFonts w:ascii="Times New Roman" w:hAnsi="Times New Roman" w:cs="Times New Roman"/>
          <w:color w:val="29272A"/>
          <w:sz w:val="32"/>
          <w:szCs w:val="32"/>
        </w:rPr>
        <w:t>Удержание шара на ракетке</w:t>
      </w:r>
      <w:r w:rsidR="00C445D7">
        <w:rPr>
          <w:rStyle w:val="a8"/>
          <w:rFonts w:ascii="Times New Roman" w:hAnsi="Times New Roman" w:cs="Times New Roman"/>
          <w:color w:val="29272A"/>
          <w:sz w:val="32"/>
          <w:szCs w:val="32"/>
        </w:rPr>
        <w:t>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сигналу каждый член команды, передвигаясь быстрым шагом, старается удержать шар на ракетке до определенного места. Воз</w:t>
      </w:r>
      <w:r w:rsidR="00F24C3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ращаясь обратно, передает следующему участнику команды.</w:t>
      </w:r>
      <w:r w:rsidR="00F24C32">
        <w:rPr>
          <w:rFonts w:ascii="Times New Roman" w:hAnsi="Times New Roman" w:cs="Times New Roman"/>
          <w:sz w:val="32"/>
          <w:szCs w:val="32"/>
        </w:rPr>
        <w:t xml:space="preserve"> Побеждает та команда, которая первой прошла эстафету.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445D7" w:rsidRPr="00F24C32" w:rsidRDefault="00C445D7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C32">
        <w:rPr>
          <w:rFonts w:ascii="Times New Roman" w:hAnsi="Times New Roman" w:cs="Times New Roman"/>
          <w:b/>
          <w:sz w:val="32"/>
          <w:szCs w:val="32"/>
        </w:rPr>
        <w:t>Попади в цель.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>Члены каждой команды бросают мя</w:t>
      </w:r>
      <w:r>
        <w:rPr>
          <w:rFonts w:ascii="Times New Roman" w:hAnsi="Times New Roman" w:cs="Times New Roman"/>
          <w:sz w:val="32"/>
          <w:szCs w:val="32"/>
        </w:rPr>
        <w:t>ч в баскетбольное кольцо</w:t>
      </w:r>
      <w:r w:rsidRPr="00C445D7">
        <w:rPr>
          <w:rFonts w:ascii="Times New Roman" w:hAnsi="Times New Roman" w:cs="Times New Roman"/>
          <w:sz w:val="32"/>
          <w:szCs w:val="32"/>
        </w:rPr>
        <w:t>. Побеждает та команда, игроки которой больше попадут в цель.</w:t>
      </w:r>
    </w:p>
    <w:p w:rsidR="00C445D7" w:rsidRP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445D7" w:rsidRPr="00F24C32" w:rsidRDefault="00C445D7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C32">
        <w:rPr>
          <w:rFonts w:ascii="Times New Roman" w:hAnsi="Times New Roman" w:cs="Times New Roman"/>
          <w:b/>
          <w:sz w:val="32"/>
          <w:szCs w:val="32"/>
        </w:rPr>
        <w:t>Прыжок команды.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 xml:space="preserve">Первый участник делает прыжок на двух ногах (не опираясь при приземлении на руки), стоит на месте, в это время подбегает второй участник, становится плотно (носки ног к пяткам впереди </w:t>
      </w:r>
      <w:proofErr w:type="gramStart"/>
      <w:r w:rsidRPr="00C445D7">
        <w:rPr>
          <w:rFonts w:ascii="Times New Roman" w:hAnsi="Times New Roman" w:cs="Times New Roman"/>
          <w:sz w:val="32"/>
          <w:szCs w:val="32"/>
        </w:rPr>
        <w:t>стоящего</w:t>
      </w:r>
      <w:proofErr w:type="gramEnd"/>
      <w:r w:rsidRPr="00C445D7">
        <w:rPr>
          <w:rFonts w:ascii="Times New Roman" w:hAnsi="Times New Roman" w:cs="Times New Roman"/>
          <w:sz w:val="32"/>
          <w:szCs w:val="32"/>
        </w:rPr>
        <w:t>), первый отбегает, второй прыгает и т. д.  Выигрывает команда, у которой последний участник окажется дальше всех.</w:t>
      </w:r>
    </w:p>
    <w:p w:rsidR="00C445D7" w:rsidRPr="00C445D7" w:rsidRDefault="00C445D7" w:rsidP="00C445D7">
      <w:pPr>
        <w:pStyle w:val="a9"/>
        <w:rPr>
          <w:rStyle w:val="a8"/>
          <w:rFonts w:ascii="Times New Roman" w:hAnsi="Times New Roman" w:cs="Times New Roman"/>
          <w:color w:val="29272A"/>
          <w:sz w:val="16"/>
          <w:szCs w:val="16"/>
        </w:rPr>
      </w:pPr>
    </w:p>
    <w:p w:rsidR="00C445D7" w:rsidRPr="00C445D7" w:rsidRDefault="00C445D7" w:rsidP="00F24C3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445D7">
        <w:rPr>
          <w:rStyle w:val="a8"/>
          <w:rFonts w:ascii="Times New Roman" w:hAnsi="Times New Roman" w:cs="Times New Roman"/>
          <w:color w:val="29272A"/>
          <w:sz w:val="32"/>
          <w:szCs w:val="32"/>
        </w:rPr>
        <w:t>Чехарда</w:t>
      </w:r>
      <w:r w:rsidR="009C32C1">
        <w:rPr>
          <w:rStyle w:val="a8"/>
          <w:rFonts w:ascii="Times New Roman" w:hAnsi="Times New Roman" w:cs="Times New Roman"/>
          <w:color w:val="29272A"/>
          <w:sz w:val="32"/>
          <w:szCs w:val="32"/>
        </w:rPr>
        <w:t>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445D7">
        <w:rPr>
          <w:rFonts w:ascii="Times New Roman" w:hAnsi="Times New Roman" w:cs="Times New Roman"/>
          <w:sz w:val="32"/>
          <w:szCs w:val="32"/>
        </w:rPr>
        <w:t>Один приседает, а второй перепрыгивает. Так друг за другом. Выигрывает та команда, которая</w:t>
      </w:r>
      <w:r>
        <w:rPr>
          <w:rFonts w:ascii="Times New Roman" w:hAnsi="Times New Roman" w:cs="Times New Roman"/>
          <w:sz w:val="32"/>
          <w:szCs w:val="32"/>
        </w:rPr>
        <w:t xml:space="preserve"> первая дойдет до финиша</w:t>
      </w:r>
      <w:r w:rsidRPr="00C445D7">
        <w:rPr>
          <w:rFonts w:ascii="Times New Roman" w:hAnsi="Times New Roman" w:cs="Times New Roman"/>
          <w:sz w:val="32"/>
          <w:szCs w:val="32"/>
        </w:rPr>
        <w:t>.</w:t>
      </w:r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445D7" w:rsidRPr="00F24C32" w:rsidRDefault="00C445D7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4C32">
        <w:rPr>
          <w:rFonts w:ascii="Times New Roman" w:hAnsi="Times New Roman" w:cs="Times New Roman"/>
          <w:b/>
          <w:sz w:val="32"/>
          <w:szCs w:val="32"/>
        </w:rPr>
        <w:t>Спортивная ходьба</w:t>
      </w:r>
      <w:r w:rsidR="009C32C1" w:rsidRPr="00F24C32">
        <w:rPr>
          <w:rFonts w:ascii="Times New Roman" w:hAnsi="Times New Roman" w:cs="Times New Roman"/>
          <w:b/>
          <w:sz w:val="32"/>
          <w:szCs w:val="32"/>
        </w:rPr>
        <w:t>.</w:t>
      </w:r>
    </w:p>
    <w:p w:rsidR="00C445D7" w:rsidRDefault="00EA2314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2314">
        <w:rPr>
          <w:rFonts w:ascii="Times New Roman" w:hAnsi="Times New Roman" w:cs="Times New Roman"/>
          <w:sz w:val="32"/>
          <w:szCs w:val="32"/>
        </w:rPr>
        <w:t>Делая каждый шаг, необходимо пятку одной ноги вплотную приставлять к носку другой. Дистанция для такой ходьбы - 5 метров туда и обратно. Эстафета заканчивается тогда, когда последний участник команды вернется на исходную позицию.</w:t>
      </w:r>
      <w:bookmarkStart w:id="0" w:name="_GoBack"/>
      <w:bookmarkEnd w:id="0"/>
    </w:p>
    <w:p w:rsidR="00C445D7" w:rsidRDefault="00C445D7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C32C1" w:rsidRPr="009C32C1" w:rsidRDefault="009C32C1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Кенгуру.</w:t>
      </w:r>
    </w:p>
    <w:p w:rsidR="00C445D7" w:rsidRDefault="009C32C1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32C1">
        <w:rPr>
          <w:rFonts w:ascii="Times New Roman" w:hAnsi="Times New Roman" w:cs="Times New Roman"/>
          <w:sz w:val="32"/>
          <w:szCs w:val="32"/>
        </w:rPr>
        <w:t>В качестве вспомогательного инвентаря служит мяч или воздушный шарик. Игроки прыгают до финишного флажка и обратно, зажимая мяч между коленями. Ели мяч падает, нужно поднять его, снова зажать между ногами и продолжить забег. Цель - отдать мяч следующему участнику.</w:t>
      </w:r>
      <w:r w:rsidR="00F24C32" w:rsidRPr="00F24C32">
        <w:t xml:space="preserve"> </w:t>
      </w:r>
      <w:r w:rsidR="00F24C32" w:rsidRPr="00F24C32">
        <w:rPr>
          <w:rFonts w:ascii="Times New Roman" w:hAnsi="Times New Roman" w:cs="Times New Roman"/>
          <w:sz w:val="32"/>
          <w:szCs w:val="32"/>
        </w:rPr>
        <w:t>Побеждает та команда, которая первой прошла эстафету.</w:t>
      </w:r>
    </w:p>
    <w:p w:rsidR="00C445D7" w:rsidRDefault="00C445D7" w:rsidP="00C445D7">
      <w:pPr>
        <w:pStyle w:val="a9"/>
        <w:ind w:left="720"/>
        <w:rPr>
          <w:rFonts w:ascii="Times New Roman" w:hAnsi="Times New Roman" w:cs="Times New Roman"/>
          <w:sz w:val="32"/>
          <w:szCs w:val="32"/>
        </w:rPr>
      </w:pPr>
    </w:p>
    <w:p w:rsidR="009C32C1" w:rsidRPr="009C32C1" w:rsidRDefault="009C32C1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32C1">
        <w:rPr>
          <w:rFonts w:ascii="Times New Roman" w:hAnsi="Times New Roman" w:cs="Times New Roman"/>
          <w:b/>
          <w:sz w:val="32"/>
          <w:szCs w:val="32"/>
        </w:rPr>
        <w:t>Эстафета.</w:t>
      </w:r>
    </w:p>
    <w:p w:rsidR="00C445D7" w:rsidRDefault="00F24C32" w:rsidP="00F24C32">
      <w:pPr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C32C1">
        <w:rPr>
          <w:rFonts w:ascii="Times New Roman" w:hAnsi="Times New Roman" w:cs="Times New Roman"/>
          <w:sz w:val="32"/>
          <w:szCs w:val="32"/>
        </w:rPr>
        <w:t xml:space="preserve">Первый участник, держа в руке эстафетную палочку, бежит до финишного флажка и обратно. Передает эстафетную палочку следующему игроку и т.д. Выигрывает та команда, игроки </w:t>
      </w:r>
      <w:r w:rsidR="00497321">
        <w:rPr>
          <w:rFonts w:ascii="Times New Roman" w:hAnsi="Times New Roman" w:cs="Times New Roman"/>
          <w:sz w:val="32"/>
          <w:szCs w:val="32"/>
        </w:rPr>
        <w:t>которой первой закончили эстафету.</w:t>
      </w:r>
    </w:p>
    <w:p w:rsidR="00497321" w:rsidRDefault="00497321" w:rsidP="00C445D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97321" w:rsidRPr="00497321" w:rsidRDefault="00497321" w:rsidP="00F24C32">
      <w:pPr>
        <w:pStyle w:val="a3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7321">
        <w:rPr>
          <w:rFonts w:ascii="Times New Roman" w:hAnsi="Times New Roman" w:cs="Times New Roman"/>
          <w:b/>
          <w:sz w:val="32"/>
          <w:szCs w:val="32"/>
        </w:rPr>
        <w:t>Перетягивание каната.</w:t>
      </w:r>
    </w:p>
    <w:p w:rsidR="00101933" w:rsidRPr="00497321" w:rsidRDefault="00497321" w:rsidP="0049732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Перетягивание каната осуществляется между командами до победы одной из них.</w:t>
      </w:r>
    </w:p>
    <w:p w:rsidR="00101933" w:rsidRDefault="00101933" w:rsidP="00101933">
      <w:pPr>
        <w:pStyle w:val="a5"/>
        <w:tabs>
          <w:tab w:val="clear" w:pos="1020"/>
        </w:tabs>
        <w:spacing w:line="280" w:lineRule="exact"/>
        <w:rPr>
          <w:b/>
          <w:szCs w:val="28"/>
          <w:u w:val="single"/>
        </w:rPr>
      </w:pPr>
    </w:p>
    <w:p w:rsidR="009351D9" w:rsidRPr="00497321" w:rsidRDefault="009351D9" w:rsidP="009351D9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97321">
        <w:rPr>
          <w:rFonts w:ascii="Times New Roman" w:hAnsi="Times New Roman" w:cs="Times New Roman"/>
          <w:b/>
          <w:bCs/>
          <w:sz w:val="32"/>
          <w:szCs w:val="32"/>
          <w:u w:val="single"/>
        </w:rPr>
        <w:t>6.Финансовые расходы</w:t>
      </w:r>
    </w:p>
    <w:p w:rsidR="000A27ED" w:rsidRDefault="009351D9" w:rsidP="000A27ED">
      <w:pPr>
        <w:tabs>
          <w:tab w:val="left" w:pos="4320"/>
        </w:tabs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0A27E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A27ED" w:rsidRPr="000A27ED">
        <w:rPr>
          <w:rFonts w:ascii="Times New Roman" w:hAnsi="Times New Roman" w:cs="Times New Roman"/>
          <w:sz w:val="32"/>
          <w:szCs w:val="32"/>
        </w:rPr>
        <w:t>Участники, занявшие призовые места (1,2,3) награждают</w:t>
      </w:r>
      <w:r w:rsidR="000A27ED">
        <w:rPr>
          <w:rFonts w:ascii="Times New Roman" w:hAnsi="Times New Roman" w:cs="Times New Roman"/>
          <w:sz w:val="32"/>
          <w:szCs w:val="32"/>
        </w:rPr>
        <w:t>ся кубками</w:t>
      </w:r>
      <w:r w:rsidR="000A27ED" w:rsidRPr="000A27ED">
        <w:rPr>
          <w:rFonts w:ascii="Times New Roman" w:hAnsi="Times New Roman" w:cs="Times New Roman"/>
          <w:sz w:val="32"/>
          <w:szCs w:val="32"/>
        </w:rPr>
        <w:t xml:space="preserve">.  </w:t>
      </w:r>
      <w:r w:rsidR="000A27ED">
        <w:rPr>
          <w:rFonts w:ascii="Times New Roman" w:hAnsi="Times New Roman" w:cs="Times New Roman"/>
          <w:sz w:val="32"/>
          <w:szCs w:val="32"/>
        </w:rPr>
        <w:t>Председатели первичных профсоюзных организаций приобретают участникам своих команд абонементы.</w:t>
      </w:r>
      <w:r w:rsidR="000A27ED" w:rsidRPr="000A27E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351D9" w:rsidRDefault="000A27ED" w:rsidP="000A27ED">
      <w:pPr>
        <w:tabs>
          <w:tab w:val="left" w:pos="4320"/>
        </w:tabs>
        <w:spacing w:after="0" w:line="280" w:lineRule="exact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9351D9" w:rsidRPr="000A27ED">
        <w:rPr>
          <w:rFonts w:ascii="Times New Roman" w:hAnsi="Times New Roman" w:cs="Times New Roman"/>
          <w:bCs/>
          <w:sz w:val="32"/>
          <w:szCs w:val="32"/>
        </w:rPr>
        <w:t>Расходы, связанные с командированием команд к месту соревнований, несут командирующие организации.</w:t>
      </w:r>
    </w:p>
    <w:p w:rsidR="000A27ED" w:rsidRPr="000A27ED" w:rsidRDefault="000A27ED" w:rsidP="000A27ED">
      <w:pPr>
        <w:tabs>
          <w:tab w:val="left" w:pos="4320"/>
        </w:tabs>
        <w:spacing w:after="0"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9351D9" w:rsidRPr="000A27ED" w:rsidRDefault="009351D9" w:rsidP="009351D9">
      <w:pPr>
        <w:pStyle w:val="a3"/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27ED">
        <w:rPr>
          <w:rFonts w:ascii="Times New Roman" w:hAnsi="Times New Roman" w:cs="Times New Roman"/>
          <w:b/>
          <w:sz w:val="32"/>
          <w:szCs w:val="32"/>
          <w:u w:val="single"/>
        </w:rPr>
        <w:t>7. Порядок подачи протестов и их рассмотрения.</w:t>
      </w:r>
    </w:p>
    <w:p w:rsidR="009351D9" w:rsidRPr="000A27ED" w:rsidRDefault="009351D9" w:rsidP="009351D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27ED">
        <w:rPr>
          <w:rFonts w:ascii="Times New Roman" w:hAnsi="Times New Roman" w:cs="Times New Roman"/>
          <w:sz w:val="32"/>
          <w:szCs w:val="32"/>
        </w:rPr>
        <w:t>Представитель команды может опротестовать результат соревнований в случае нарушения правил соревнований или судейских ошибок, повлекших существенные изменения в определении личных и командных мест.</w:t>
      </w:r>
    </w:p>
    <w:p w:rsidR="009351D9" w:rsidRPr="000A27ED" w:rsidRDefault="009351D9" w:rsidP="009351D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27ED">
        <w:rPr>
          <w:rFonts w:ascii="Times New Roman" w:hAnsi="Times New Roman" w:cs="Times New Roman"/>
          <w:sz w:val="32"/>
          <w:szCs w:val="32"/>
        </w:rPr>
        <w:t>В этом случае, в течение не более 30 минут после окончания соревнований представитель команды подает письменный протест главному судье соревнований, который фиксирует окончание соревнований и время подачи протеста. Протест  рассматривается Главной судейской коллегией в течение одного часа после окончания соревнований. Несвоевременно поданные протесты не принимаются.</w:t>
      </w:r>
    </w:p>
    <w:p w:rsidR="009351D9" w:rsidRPr="00256D71" w:rsidRDefault="009351D9" w:rsidP="009351D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51D9" w:rsidRPr="006F7974" w:rsidRDefault="000A27ED" w:rsidP="009351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9351D9" w:rsidRPr="006F79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    </w:t>
      </w:r>
      <w:r w:rsidR="009351D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51D9" w:rsidRPr="006F79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ОБРАЗЕЦ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421"/>
        <w:gridCol w:w="2812"/>
        <w:gridCol w:w="1829"/>
        <w:gridCol w:w="2018"/>
      </w:tblGrid>
      <w:tr w:rsidR="000A27ED" w:rsidRPr="00296661" w:rsidTr="000A27ED">
        <w:tc>
          <w:tcPr>
            <w:tcW w:w="774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421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профсоюзной организации</w:t>
            </w:r>
          </w:p>
        </w:tc>
        <w:tc>
          <w:tcPr>
            <w:tcW w:w="2812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1829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2018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</w:tr>
      <w:tr w:rsidR="000A27ED" w:rsidRPr="00296661" w:rsidTr="000A27ED">
        <w:tc>
          <w:tcPr>
            <w:tcW w:w="774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421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2" w:type="dxa"/>
          </w:tcPr>
          <w:p w:rsidR="000A27ED" w:rsidRPr="00296661" w:rsidRDefault="00296661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Иванов </w:t>
            </w:r>
            <w:r w:rsidR="000A27ED"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Иван Иванович</w:t>
            </w:r>
          </w:p>
        </w:tc>
        <w:tc>
          <w:tcPr>
            <w:tcW w:w="1829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>08.08.1978</w:t>
            </w:r>
          </w:p>
        </w:tc>
        <w:tc>
          <w:tcPr>
            <w:tcW w:w="2018" w:type="dxa"/>
          </w:tcPr>
          <w:p w:rsidR="000A27ED" w:rsidRPr="00296661" w:rsidRDefault="000A27ED" w:rsidP="00296661">
            <w:pPr>
              <w:pStyle w:val="a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66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Директор  </w:t>
            </w:r>
          </w:p>
        </w:tc>
      </w:tr>
    </w:tbl>
    <w:p w:rsidR="00296661" w:rsidRDefault="00296661" w:rsidP="009351D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351D9" w:rsidRPr="00296661" w:rsidRDefault="009351D9" w:rsidP="009351D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6661">
        <w:rPr>
          <w:rFonts w:ascii="Times New Roman" w:eastAsia="Times New Roman" w:hAnsi="Times New Roman" w:cs="Times New Roman"/>
          <w:sz w:val="32"/>
          <w:szCs w:val="32"/>
        </w:rPr>
        <w:t xml:space="preserve">Руководитель                                         Ф.И.О.       </w:t>
      </w:r>
      <w:r w:rsidR="00296661">
        <w:rPr>
          <w:rFonts w:ascii="Times New Roman" w:eastAsia="Times New Roman" w:hAnsi="Times New Roman" w:cs="Times New Roman"/>
          <w:sz w:val="32"/>
          <w:szCs w:val="32"/>
        </w:rPr>
        <w:t xml:space="preserve">      подпись</w:t>
      </w:r>
      <w:r w:rsidR="000A27ED" w:rsidRPr="00296661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296661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="000A27ED" w:rsidRPr="00296661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9351D9" w:rsidRPr="00256D71" w:rsidRDefault="009351D9" w:rsidP="009351D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51D9" w:rsidRPr="00296661" w:rsidRDefault="009351D9" w:rsidP="00296661">
      <w:pPr>
        <w:spacing w:after="0" w:line="280" w:lineRule="exact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96661">
        <w:rPr>
          <w:rFonts w:ascii="Times New Roman" w:hAnsi="Times New Roman" w:cs="Times New Roman"/>
          <w:b/>
          <w:bCs/>
          <w:sz w:val="32"/>
          <w:szCs w:val="32"/>
        </w:rPr>
        <w:t>Данное положение является официальным приглашением на соревнования.</w:t>
      </w:r>
    </w:p>
    <w:p w:rsidR="00C1082D" w:rsidRDefault="009351D9" w:rsidP="00296661">
      <w:pPr>
        <w:spacing w:line="280" w:lineRule="exact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96661">
        <w:rPr>
          <w:rFonts w:ascii="Times New Roman" w:hAnsi="Times New Roman" w:cs="Times New Roman"/>
          <w:b/>
          <w:bCs/>
          <w:sz w:val="32"/>
          <w:szCs w:val="32"/>
        </w:rPr>
        <w:t>Руководитель несет полную ответственность за участие команды в соревнованиях.</w:t>
      </w:r>
      <w:r w:rsidR="00670F59" w:rsidRPr="00296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6661">
        <w:rPr>
          <w:rFonts w:ascii="Times New Roman" w:hAnsi="Times New Roman" w:cs="Times New Roman"/>
          <w:b/>
          <w:bCs/>
          <w:sz w:val="32"/>
          <w:szCs w:val="32"/>
        </w:rPr>
        <w:t xml:space="preserve">Подтвердить участие команды в соревнованиях до </w:t>
      </w:r>
      <w:r w:rsidR="0031486E" w:rsidRPr="00296661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Pr="00296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486E" w:rsidRPr="00296661">
        <w:rPr>
          <w:rFonts w:ascii="Times New Roman" w:hAnsi="Times New Roman" w:cs="Times New Roman"/>
          <w:b/>
          <w:bCs/>
          <w:sz w:val="32"/>
          <w:szCs w:val="32"/>
        </w:rPr>
        <w:t>апреля</w:t>
      </w:r>
      <w:r w:rsidR="00C1082D" w:rsidRPr="00296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9666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E0B3E" w:rsidRPr="002966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1486E" w:rsidRPr="0029666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96661">
        <w:rPr>
          <w:rFonts w:ascii="Times New Roman" w:hAnsi="Times New Roman" w:cs="Times New Roman"/>
          <w:b/>
          <w:bCs/>
          <w:sz w:val="32"/>
          <w:szCs w:val="32"/>
        </w:rPr>
        <w:t xml:space="preserve"> года по телефону 79-401.</w:t>
      </w:r>
    </w:p>
    <w:p w:rsidR="00D25ABD" w:rsidRPr="00296661" w:rsidRDefault="00D25ABD" w:rsidP="00296661">
      <w:pPr>
        <w:spacing w:line="280" w:lineRule="exact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5ABD" w:rsidRPr="00296661" w:rsidSect="00C1082D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C7"/>
    <w:multiLevelType w:val="hybridMultilevel"/>
    <w:tmpl w:val="B9C2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735"/>
    <w:multiLevelType w:val="hybridMultilevel"/>
    <w:tmpl w:val="EC807994"/>
    <w:lvl w:ilvl="0" w:tplc="FD66E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927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7658"/>
    <w:multiLevelType w:val="hybridMultilevel"/>
    <w:tmpl w:val="EC807994"/>
    <w:lvl w:ilvl="0" w:tplc="FD66E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927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75AC"/>
    <w:multiLevelType w:val="multilevel"/>
    <w:tmpl w:val="26E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E4C88"/>
    <w:multiLevelType w:val="hybridMultilevel"/>
    <w:tmpl w:val="EC807994"/>
    <w:lvl w:ilvl="0" w:tplc="FD66E8D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927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2285F"/>
    <w:multiLevelType w:val="hybridMultilevel"/>
    <w:tmpl w:val="3468DC92"/>
    <w:lvl w:ilvl="0" w:tplc="FD66E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927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9"/>
    <w:rsid w:val="000017CF"/>
    <w:rsid w:val="0002673C"/>
    <w:rsid w:val="000A27ED"/>
    <w:rsid w:val="00101933"/>
    <w:rsid w:val="001F0B05"/>
    <w:rsid w:val="00296661"/>
    <w:rsid w:val="002E0B3E"/>
    <w:rsid w:val="002F64CF"/>
    <w:rsid w:val="0031486E"/>
    <w:rsid w:val="003234D7"/>
    <w:rsid w:val="003F6327"/>
    <w:rsid w:val="00497321"/>
    <w:rsid w:val="00632C5A"/>
    <w:rsid w:val="00670F59"/>
    <w:rsid w:val="006B519B"/>
    <w:rsid w:val="009351D9"/>
    <w:rsid w:val="009838D8"/>
    <w:rsid w:val="009C32C1"/>
    <w:rsid w:val="00B70438"/>
    <w:rsid w:val="00BB2E8C"/>
    <w:rsid w:val="00C1082D"/>
    <w:rsid w:val="00C445D7"/>
    <w:rsid w:val="00CF5204"/>
    <w:rsid w:val="00D25ABD"/>
    <w:rsid w:val="00D37D56"/>
    <w:rsid w:val="00D70BD2"/>
    <w:rsid w:val="00E01646"/>
    <w:rsid w:val="00EA2314"/>
    <w:rsid w:val="00F24C32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7"/>
  </w:style>
  <w:style w:type="paragraph" w:styleId="3">
    <w:name w:val="heading 3"/>
    <w:basedOn w:val="a"/>
    <w:next w:val="a"/>
    <w:link w:val="30"/>
    <w:qFormat/>
    <w:rsid w:val="009351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51D9"/>
    <w:pPr>
      <w:ind w:left="720"/>
      <w:contextualSpacing/>
    </w:pPr>
  </w:style>
  <w:style w:type="table" w:styleId="a4">
    <w:name w:val="Table Grid"/>
    <w:basedOn w:val="a1"/>
    <w:uiPriority w:val="59"/>
    <w:rsid w:val="00935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9351D9"/>
    <w:pPr>
      <w:tabs>
        <w:tab w:val="left" w:pos="10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3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351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51D9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0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70BD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">
    <w:name w:val="Сетка таблицы2"/>
    <w:basedOn w:val="a1"/>
    <w:next w:val="a4"/>
    <w:uiPriority w:val="59"/>
    <w:rsid w:val="00D70BD2"/>
    <w:pPr>
      <w:spacing w:after="0" w:line="240" w:lineRule="auto"/>
      <w:ind w:right="425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1933"/>
    <w:rPr>
      <w:b/>
      <w:bCs/>
    </w:rPr>
  </w:style>
  <w:style w:type="paragraph" w:styleId="a9">
    <w:name w:val="No Spacing"/>
    <w:uiPriority w:val="1"/>
    <w:qFormat/>
    <w:rsid w:val="00C44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7"/>
  </w:style>
  <w:style w:type="paragraph" w:styleId="3">
    <w:name w:val="heading 3"/>
    <w:basedOn w:val="a"/>
    <w:next w:val="a"/>
    <w:link w:val="30"/>
    <w:qFormat/>
    <w:rsid w:val="009351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351D9"/>
    <w:pPr>
      <w:ind w:left="720"/>
      <w:contextualSpacing/>
    </w:pPr>
  </w:style>
  <w:style w:type="table" w:styleId="a4">
    <w:name w:val="Table Grid"/>
    <w:basedOn w:val="a1"/>
    <w:uiPriority w:val="59"/>
    <w:rsid w:val="00935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9351D9"/>
    <w:pPr>
      <w:tabs>
        <w:tab w:val="left" w:pos="10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3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351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51D9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0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70BD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">
    <w:name w:val="Сетка таблицы2"/>
    <w:basedOn w:val="a1"/>
    <w:next w:val="a4"/>
    <w:uiPriority w:val="59"/>
    <w:rsid w:val="00D70BD2"/>
    <w:pPr>
      <w:spacing w:after="0" w:line="240" w:lineRule="auto"/>
      <w:ind w:right="425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0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1933"/>
    <w:rPr>
      <w:b/>
      <w:bCs/>
    </w:rPr>
  </w:style>
  <w:style w:type="paragraph" w:styleId="a9">
    <w:name w:val="No Spacing"/>
    <w:uiPriority w:val="1"/>
    <w:qFormat/>
    <w:rsid w:val="00C4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2022-10-10T07:27:00Z</cp:lastPrinted>
  <dcterms:created xsi:type="dcterms:W3CDTF">2024-04-02T08:09:00Z</dcterms:created>
  <dcterms:modified xsi:type="dcterms:W3CDTF">2024-04-22T13:55:00Z</dcterms:modified>
</cp:coreProperties>
</file>